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43" w:rsidRDefault="00F40343">
      <w:bookmarkStart w:id="0" w:name="_GoBack"/>
      <w:bookmarkEnd w:id="0"/>
      <w:r>
        <w:t>LOGO COLOUR GRID and COLOUR GUIDE</w:t>
      </w:r>
    </w:p>
    <w:p w:rsidR="00D670F6" w:rsidRDefault="00F40343">
      <w:r>
        <w:rPr>
          <w:noProof/>
        </w:rPr>
        <w:drawing>
          <wp:inline distT="0" distB="0" distL="0" distR="0">
            <wp:extent cx="6191250" cy="5419881"/>
            <wp:effectExtent l="0" t="0" r="0" b="9525"/>
            <wp:docPr id="1" name="Picture 1" descr="The Psychology of Color in Marketing and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sychology of Color in Marketing and Bran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13" cy="542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43"/>
    <w:rsid w:val="00D670F6"/>
    <w:rsid w:val="00F05D4D"/>
    <w:rsid w:val="00F4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CC854-2AB9-42D9-B8DA-8029DA41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Cheryl</dc:creator>
  <cp:keywords/>
  <dc:description/>
  <cp:lastModifiedBy>Brincat, Christina</cp:lastModifiedBy>
  <cp:revision>2</cp:revision>
  <dcterms:created xsi:type="dcterms:W3CDTF">2019-04-23T00:38:00Z</dcterms:created>
  <dcterms:modified xsi:type="dcterms:W3CDTF">2019-04-23T00:38:00Z</dcterms:modified>
</cp:coreProperties>
</file>