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77" w:rsidRPr="00A17377" w:rsidRDefault="00A17377" w:rsidP="00A17377">
      <w:pPr>
        <w:jc w:val="center"/>
        <w:rPr>
          <w:b/>
          <w:sz w:val="26"/>
          <w:szCs w:val="26"/>
          <w:u w:val="single"/>
        </w:rPr>
      </w:pPr>
      <w:r w:rsidRPr="00A17377">
        <w:rPr>
          <w:b/>
          <w:sz w:val="26"/>
          <w:szCs w:val="26"/>
          <w:u w:val="single"/>
        </w:rPr>
        <w:t>The Role of Government in International Business</w:t>
      </w:r>
    </w:p>
    <w:p w:rsidR="00A17377" w:rsidRPr="005015C0" w:rsidRDefault="00A17377" w:rsidP="00A17377">
      <w:pPr>
        <w:rPr>
          <w:b/>
          <w:sz w:val="26"/>
          <w:szCs w:val="26"/>
          <w:u w:val="single"/>
        </w:rPr>
      </w:pPr>
      <w:r w:rsidRPr="005015C0">
        <w:rPr>
          <w:b/>
          <w:sz w:val="26"/>
          <w:szCs w:val="26"/>
          <w:u w:val="single"/>
        </w:rPr>
        <w:t>Some of the ways government affects international trade and business include: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Establishing import and export laws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Setting tariffs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Maintaining membership in trade organizations and negotiating trade agreements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Determining monetary policy, including currency exchange rates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Determining fiscal policy, including taxation laws</w:t>
      </w:r>
      <w:r w:rsidR="00350543">
        <w:rPr>
          <w:sz w:val="26"/>
          <w:szCs w:val="26"/>
        </w:rPr>
        <w:t>, interest rates</w:t>
      </w:r>
      <w:bookmarkStart w:id="0" w:name="_GoBack"/>
      <w:bookmarkEnd w:id="0"/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Building infrastructure, such as roads and sewer systems</w:t>
      </w:r>
    </w:p>
    <w:p w:rsidR="00A17377" w:rsidRPr="005015C0" w:rsidRDefault="00A17377" w:rsidP="00A17377">
      <w:pPr>
        <w:rPr>
          <w:b/>
          <w:sz w:val="26"/>
          <w:szCs w:val="26"/>
          <w:u w:val="single"/>
        </w:rPr>
      </w:pPr>
      <w:r w:rsidRPr="005015C0">
        <w:rPr>
          <w:b/>
          <w:sz w:val="26"/>
          <w:szCs w:val="26"/>
          <w:u w:val="single"/>
        </w:rPr>
        <w:t xml:space="preserve"> The government establishes: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Regulations that businesses must comply with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Trade offices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Government embassies, high commissions, and consulates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Trade missions</w:t>
      </w:r>
    </w:p>
    <w:p w:rsidR="00A17377" w:rsidRPr="005015C0" w:rsidRDefault="00A17377" w:rsidP="00A17377">
      <w:pPr>
        <w:rPr>
          <w:b/>
          <w:sz w:val="26"/>
          <w:szCs w:val="26"/>
          <w:u w:val="single"/>
        </w:rPr>
      </w:pPr>
      <w:r w:rsidRPr="005015C0">
        <w:rPr>
          <w:b/>
          <w:sz w:val="26"/>
          <w:szCs w:val="26"/>
          <w:u w:val="single"/>
        </w:rPr>
        <w:t>Corporations influence governments in several ways: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Contribute large amounts to political campaigns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Participate in trade missions with politicians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Pressure government to change or adopt policies that will benefit business</w:t>
      </w:r>
    </w:p>
    <w:p w:rsidR="00A17377" w:rsidRPr="005015C0" w:rsidRDefault="00A17377" w:rsidP="00A17377">
      <w:pPr>
        <w:rPr>
          <w:b/>
          <w:sz w:val="26"/>
          <w:szCs w:val="26"/>
          <w:u w:val="single"/>
        </w:rPr>
      </w:pPr>
      <w:r w:rsidRPr="005015C0">
        <w:rPr>
          <w:b/>
          <w:sz w:val="26"/>
          <w:szCs w:val="26"/>
          <w:u w:val="single"/>
        </w:rPr>
        <w:t xml:space="preserve"> Lobbying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The process through which companies, special interest groups, or individuals attempt to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influence</w:t>
      </w:r>
      <w:proofErr w:type="gramEnd"/>
      <w:r w:rsidRPr="00A17377">
        <w:rPr>
          <w:sz w:val="26"/>
          <w:szCs w:val="26"/>
        </w:rPr>
        <w:t xml:space="preserve"> government officials and persuade them to endorse public policy favourable to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these</w:t>
      </w:r>
      <w:proofErr w:type="gramEnd"/>
      <w:r w:rsidRPr="00A17377">
        <w:rPr>
          <w:sz w:val="26"/>
          <w:szCs w:val="26"/>
        </w:rPr>
        <w:t xml:space="preserve"> groups.  </w:t>
      </w:r>
    </w:p>
    <w:p w:rsidR="00A1737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o</w:t>
      </w:r>
      <w:proofErr w:type="gramEnd"/>
      <w:r w:rsidRPr="00A17377">
        <w:rPr>
          <w:sz w:val="26"/>
          <w:szCs w:val="26"/>
        </w:rPr>
        <w:t xml:space="preserve"> For example, the NRA (National Rifle Association) is a powerful group in the United States</w:t>
      </w:r>
    </w:p>
    <w:p w:rsidR="00E90FA7" w:rsidRPr="00A17377" w:rsidRDefault="00A17377" w:rsidP="00A17377">
      <w:pPr>
        <w:ind w:left="720"/>
        <w:rPr>
          <w:sz w:val="26"/>
          <w:szCs w:val="26"/>
        </w:rPr>
      </w:pPr>
      <w:proofErr w:type="gramStart"/>
      <w:r w:rsidRPr="00A17377">
        <w:rPr>
          <w:sz w:val="26"/>
          <w:szCs w:val="26"/>
        </w:rPr>
        <w:t>that</w:t>
      </w:r>
      <w:proofErr w:type="gramEnd"/>
      <w:r w:rsidRPr="00A17377">
        <w:rPr>
          <w:sz w:val="26"/>
          <w:szCs w:val="26"/>
        </w:rPr>
        <w:t xml:space="preserve"> lobbies the government on gun‐control issues.</w:t>
      </w:r>
    </w:p>
    <w:sectPr w:rsidR="00E90FA7" w:rsidRPr="00A17377" w:rsidSect="00A173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77"/>
    <w:rsid w:val="00350543"/>
    <w:rsid w:val="005015C0"/>
    <w:rsid w:val="00A17377"/>
    <w:rsid w:val="00E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60409-2AAF-4928-86D1-D3E2805E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Brincat, Christina</cp:lastModifiedBy>
  <cp:revision>2</cp:revision>
  <dcterms:created xsi:type="dcterms:W3CDTF">2015-04-20T22:11:00Z</dcterms:created>
  <dcterms:modified xsi:type="dcterms:W3CDTF">2015-11-12T13:25:00Z</dcterms:modified>
</cp:coreProperties>
</file>