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C3" w:rsidRDefault="003076C3" w:rsidP="003076C3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Unit 2 Terms</w:t>
      </w:r>
      <w:bookmarkStart w:id="0" w:name="_GoBack"/>
      <w:bookmarkEnd w:id="0"/>
    </w:p>
    <w:p w:rsidR="003076C3" w:rsidRDefault="003076C3" w:rsidP="003076C3">
      <w:pPr>
        <w:ind w:left="720"/>
      </w:pPr>
      <w:r w:rsidRPr="00C84550">
        <w:rPr>
          <w:b/>
          <w:u w:val="single"/>
        </w:rPr>
        <w:t>Sports Marketing Mix</w:t>
      </w:r>
    </w:p>
    <w:p w:rsidR="003076C3" w:rsidRDefault="003076C3" w:rsidP="003076C3">
      <w:pPr>
        <w:ind w:left="720"/>
      </w:pPr>
      <w:proofErr w:type="gramStart"/>
      <w:r>
        <w:t>product</w:t>
      </w:r>
      <w:proofErr w:type="gramEnd"/>
      <w:r>
        <w:t xml:space="preserve"> items</w:t>
      </w:r>
    </w:p>
    <w:p w:rsidR="003076C3" w:rsidRDefault="003076C3" w:rsidP="003076C3">
      <w:pPr>
        <w:ind w:left="720"/>
      </w:pPr>
      <w:proofErr w:type="gramStart"/>
      <w:r>
        <w:t>consumer</w:t>
      </w:r>
      <w:proofErr w:type="gramEnd"/>
      <w:r>
        <w:t xml:space="preserve"> goods</w:t>
      </w:r>
    </w:p>
    <w:p w:rsidR="003076C3" w:rsidRDefault="003076C3" w:rsidP="003076C3">
      <w:pPr>
        <w:ind w:left="720"/>
      </w:pPr>
      <w:proofErr w:type="gramStart"/>
      <w:r>
        <w:t>business</w:t>
      </w:r>
      <w:proofErr w:type="gramEnd"/>
      <w:r>
        <w:t xml:space="preserve"> goods</w:t>
      </w:r>
    </w:p>
    <w:p w:rsidR="003076C3" w:rsidRDefault="003076C3" w:rsidP="003076C3">
      <w:pPr>
        <w:ind w:left="720"/>
      </w:pPr>
      <w:proofErr w:type="gramStart"/>
      <w:r>
        <w:t>point</w:t>
      </w:r>
      <w:proofErr w:type="gramEnd"/>
      <w:r>
        <w:t xml:space="preserve"> of difference</w:t>
      </w:r>
    </w:p>
    <w:p w:rsidR="003076C3" w:rsidRDefault="003076C3" w:rsidP="003076C3">
      <w:pPr>
        <w:ind w:left="720"/>
      </w:pPr>
      <w:proofErr w:type="gramStart"/>
      <w:r>
        <w:t>focus</w:t>
      </w:r>
      <w:proofErr w:type="gramEnd"/>
      <w:r>
        <w:t xml:space="preserve"> group</w:t>
      </w:r>
    </w:p>
    <w:p w:rsidR="003076C3" w:rsidRDefault="003076C3" w:rsidP="003076C3">
      <w:pPr>
        <w:ind w:left="720"/>
      </w:pPr>
      <w:proofErr w:type="gramStart"/>
      <w:r>
        <w:t>commercialization</w:t>
      </w:r>
      <w:proofErr w:type="gramEnd"/>
    </w:p>
    <w:p w:rsidR="003076C3" w:rsidRDefault="003076C3" w:rsidP="003076C3">
      <w:pPr>
        <w:ind w:left="720"/>
      </w:pPr>
      <w:proofErr w:type="gramStart"/>
      <w:r>
        <w:t>repositioning</w:t>
      </w:r>
      <w:proofErr w:type="gramEnd"/>
    </w:p>
    <w:p w:rsidR="003076C3" w:rsidRDefault="003076C3" w:rsidP="003076C3">
      <w:pPr>
        <w:ind w:left="720"/>
      </w:pPr>
      <w:proofErr w:type="gramStart"/>
      <w:r>
        <w:t>price</w:t>
      </w:r>
      <w:proofErr w:type="gramEnd"/>
    </w:p>
    <w:p w:rsidR="003076C3" w:rsidRDefault="003076C3" w:rsidP="003076C3">
      <w:pPr>
        <w:ind w:left="720"/>
      </w:pPr>
      <w:proofErr w:type="gramStart"/>
      <w:r>
        <w:t>prestige</w:t>
      </w:r>
      <w:proofErr w:type="gramEnd"/>
      <w:r>
        <w:t xml:space="preserve"> pricing</w:t>
      </w:r>
    </w:p>
    <w:p w:rsidR="003076C3" w:rsidRDefault="003076C3" w:rsidP="003076C3">
      <w:pPr>
        <w:ind w:left="720"/>
      </w:pPr>
      <w:proofErr w:type="gramStart"/>
      <w:r>
        <w:t>odd-even</w:t>
      </w:r>
      <w:proofErr w:type="gramEnd"/>
      <w:r>
        <w:t xml:space="preserve"> pricing</w:t>
      </w:r>
    </w:p>
    <w:p w:rsidR="003076C3" w:rsidRDefault="003076C3" w:rsidP="003076C3">
      <w:pPr>
        <w:ind w:left="720"/>
      </w:pPr>
      <w:proofErr w:type="gramStart"/>
      <w:r>
        <w:t>target</w:t>
      </w:r>
      <w:proofErr w:type="gramEnd"/>
      <w:r>
        <w:t xml:space="preserve"> pricing</w:t>
      </w:r>
    </w:p>
    <w:p w:rsidR="003076C3" w:rsidRDefault="003076C3" w:rsidP="003076C3">
      <w:pPr>
        <w:ind w:left="720"/>
      </w:pPr>
      <w:proofErr w:type="gramStart"/>
      <w:r>
        <w:t>markup</w:t>
      </w:r>
      <w:proofErr w:type="gramEnd"/>
    </w:p>
    <w:p w:rsidR="003076C3" w:rsidRDefault="003076C3" w:rsidP="003076C3">
      <w:pPr>
        <w:ind w:left="720"/>
      </w:pPr>
      <w:proofErr w:type="gramStart"/>
      <w:r>
        <w:t>cost-plus</w:t>
      </w:r>
      <w:proofErr w:type="gramEnd"/>
      <w:r>
        <w:t xml:space="preserve"> pricing</w:t>
      </w:r>
    </w:p>
    <w:p w:rsidR="003076C3" w:rsidRDefault="003076C3" w:rsidP="003076C3">
      <w:pPr>
        <w:ind w:left="720"/>
      </w:pPr>
      <w:proofErr w:type="gramStart"/>
      <w:r>
        <w:t>non-price</w:t>
      </w:r>
      <w:proofErr w:type="gramEnd"/>
      <w:r>
        <w:t xml:space="preserve"> competition</w:t>
      </w:r>
    </w:p>
    <w:p w:rsidR="003076C3" w:rsidRDefault="003076C3" w:rsidP="003076C3">
      <w:pPr>
        <w:ind w:left="720"/>
      </w:pPr>
      <w:proofErr w:type="gramStart"/>
      <w:r>
        <w:t>market</w:t>
      </w:r>
      <w:proofErr w:type="gramEnd"/>
      <w:r>
        <w:t xml:space="preserve"> share</w:t>
      </w:r>
    </w:p>
    <w:p w:rsidR="003076C3" w:rsidRDefault="003076C3" w:rsidP="003076C3">
      <w:pPr>
        <w:ind w:left="720"/>
      </w:pPr>
      <w:proofErr w:type="gramStart"/>
      <w:r>
        <w:t>price</w:t>
      </w:r>
      <w:proofErr w:type="gramEnd"/>
      <w:r>
        <w:t xml:space="preserve"> lining</w:t>
      </w:r>
    </w:p>
    <w:p w:rsidR="003076C3" w:rsidRDefault="003076C3" w:rsidP="003076C3">
      <w:pPr>
        <w:ind w:left="720"/>
      </w:pPr>
      <w:proofErr w:type="gramStart"/>
      <w:r>
        <w:t>bundle</w:t>
      </w:r>
      <w:proofErr w:type="gramEnd"/>
      <w:r>
        <w:t xml:space="preserve"> pricing</w:t>
      </w:r>
    </w:p>
    <w:p w:rsidR="003076C3" w:rsidRDefault="003076C3" w:rsidP="003076C3">
      <w:pPr>
        <w:ind w:left="720"/>
      </w:pPr>
      <w:proofErr w:type="gramStart"/>
      <w:r>
        <w:t>loss-leader</w:t>
      </w:r>
      <w:proofErr w:type="gramEnd"/>
      <w:r>
        <w:t xml:space="preserve"> pricing</w:t>
      </w:r>
    </w:p>
    <w:p w:rsidR="003076C3" w:rsidRDefault="003076C3" w:rsidP="003076C3">
      <w:pPr>
        <w:ind w:left="720"/>
      </w:pPr>
      <w:proofErr w:type="gramStart"/>
      <w:r>
        <w:t>yield-management</w:t>
      </w:r>
      <w:proofErr w:type="gramEnd"/>
      <w:r>
        <w:t xml:space="preserve"> pricing</w:t>
      </w:r>
    </w:p>
    <w:p w:rsidR="003076C3" w:rsidRDefault="003076C3" w:rsidP="003076C3">
      <w:pPr>
        <w:ind w:left="720"/>
      </w:pPr>
      <w:proofErr w:type="gramStart"/>
      <w:r>
        <w:t>price</w:t>
      </w:r>
      <w:proofErr w:type="gramEnd"/>
      <w:r>
        <w:t xml:space="preserve"> fixing</w:t>
      </w:r>
    </w:p>
    <w:p w:rsidR="003076C3" w:rsidRPr="00C84550" w:rsidRDefault="003076C3" w:rsidP="003076C3">
      <w:pPr>
        <w:ind w:left="720"/>
      </w:pPr>
      <w:r>
        <w:rPr>
          <w:b/>
          <w:u w:val="single"/>
        </w:rPr>
        <w:t>Sports Market Research</w:t>
      </w:r>
    </w:p>
    <w:p w:rsidR="003076C3" w:rsidRDefault="003076C3" w:rsidP="003076C3">
      <w:pPr>
        <w:ind w:left="720"/>
        <w:contextualSpacing/>
      </w:pPr>
      <w:r>
        <w:t>Market research</w:t>
      </w:r>
    </w:p>
    <w:p w:rsidR="003076C3" w:rsidRDefault="003076C3" w:rsidP="003076C3">
      <w:pPr>
        <w:ind w:left="720"/>
        <w:contextualSpacing/>
      </w:pPr>
      <w:r>
        <w:t>Secondary research</w:t>
      </w:r>
    </w:p>
    <w:p w:rsidR="003076C3" w:rsidRDefault="003076C3" w:rsidP="003076C3">
      <w:pPr>
        <w:ind w:left="720"/>
        <w:contextualSpacing/>
      </w:pPr>
      <w:r>
        <w:t>Primary research</w:t>
      </w:r>
    </w:p>
    <w:p w:rsidR="003076C3" w:rsidRDefault="003076C3" w:rsidP="003076C3">
      <w:pPr>
        <w:ind w:left="720"/>
        <w:contextualSpacing/>
      </w:pPr>
      <w:r>
        <w:t>Observation method</w:t>
      </w:r>
    </w:p>
    <w:p w:rsidR="003076C3" w:rsidRDefault="003076C3" w:rsidP="003076C3">
      <w:pPr>
        <w:ind w:left="720"/>
        <w:contextualSpacing/>
      </w:pPr>
      <w:r>
        <w:t>Census</w:t>
      </w:r>
    </w:p>
    <w:p w:rsidR="003076C3" w:rsidRDefault="003076C3" w:rsidP="003076C3">
      <w:pPr>
        <w:ind w:left="720"/>
        <w:contextualSpacing/>
      </w:pPr>
      <w:r>
        <w:t>Sample</w:t>
      </w:r>
    </w:p>
    <w:p w:rsidR="003076C3" w:rsidRDefault="003076C3" w:rsidP="003076C3">
      <w:pPr>
        <w:ind w:left="720"/>
        <w:contextualSpacing/>
      </w:pPr>
      <w:r>
        <w:t>Direct channel</w:t>
      </w:r>
    </w:p>
    <w:p w:rsidR="003076C3" w:rsidRDefault="003076C3" w:rsidP="003076C3">
      <w:pPr>
        <w:ind w:left="720"/>
        <w:contextualSpacing/>
      </w:pPr>
      <w:r>
        <w:t>Direct marketing</w:t>
      </w:r>
    </w:p>
    <w:p w:rsidR="003076C3" w:rsidRDefault="003076C3" w:rsidP="003076C3">
      <w:pPr>
        <w:ind w:left="720"/>
        <w:contextualSpacing/>
      </w:pPr>
      <w:r>
        <w:t>Indirect channel</w:t>
      </w:r>
    </w:p>
    <w:p w:rsidR="003076C3" w:rsidRDefault="003076C3" w:rsidP="003076C3">
      <w:pPr>
        <w:ind w:left="720"/>
        <w:contextualSpacing/>
      </w:pPr>
      <w:r>
        <w:rPr>
          <w:b/>
          <w:u w:val="single"/>
        </w:rPr>
        <w:t>Branding and Licensing</w:t>
      </w:r>
    </w:p>
    <w:p w:rsidR="003076C3" w:rsidRDefault="003076C3" w:rsidP="003076C3">
      <w:pPr>
        <w:ind w:left="720"/>
        <w:contextualSpacing/>
      </w:pPr>
      <w:r>
        <w:t>Brand</w:t>
      </w:r>
    </w:p>
    <w:p w:rsidR="003076C3" w:rsidRDefault="003076C3" w:rsidP="003076C3">
      <w:pPr>
        <w:ind w:left="720"/>
        <w:contextualSpacing/>
      </w:pPr>
      <w:r>
        <w:t>Brand name</w:t>
      </w:r>
    </w:p>
    <w:p w:rsidR="003076C3" w:rsidRDefault="003076C3" w:rsidP="003076C3">
      <w:pPr>
        <w:ind w:left="720"/>
        <w:contextualSpacing/>
      </w:pPr>
      <w:r>
        <w:t>Trademark</w:t>
      </w:r>
    </w:p>
    <w:p w:rsidR="003076C3" w:rsidRDefault="003076C3" w:rsidP="003076C3">
      <w:pPr>
        <w:ind w:left="720"/>
        <w:contextualSpacing/>
      </w:pPr>
      <w:r>
        <w:t>Brand equity</w:t>
      </w:r>
    </w:p>
    <w:p w:rsidR="003076C3" w:rsidRDefault="003076C3" w:rsidP="003076C3">
      <w:pPr>
        <w:ind w:left="720"/>
        <w:contextualSpacing/>
      </w:pPr>
      <w:r>
        <w:t>Manufacturer brand</w:t>
      </w:r>
    </w:p>
    <w:p w:rsidR="003076C3" w:rsidRDefault="003076C3" w:rsidP="003076C3">
      <w:pPr>
        <w:ind w:left="720"/>
        <w:contextualSpacing/>
      </w:pPr>
      <w:r>
        <w:t>Co-branding</w:t>
      </w:r>
    </w:p>
    <w:p w:rsidR="003076C3" w:rsidRDefault="003076C3" w:rsidP="003076C3">
      <w:pPr>
        <w:ind w:left="720"/>
        <w:contextualSpacing/>
      </w:pPr>
      <w:r>
        <w:t>Intermediary brand</w:t>
      </w:r>
    </w:p>
    <w:p w:rsidR="003076C3" w:rsidRDefault="003076C3" w:rsidP="003076C3">
      <w:pPr>
        <w:ind w:left="720"/>
        <w:contextualSpacing/>
      </w:pPr>
      <w:r>
        <w:t>Generic brand</w:t>
      </w:r>
    </w:p>
    <w:p w:rsidR="003076C3" w:rsidRDefault="003076C3" w:rsidP="003076C3">
      <w:pPr>
        <w:ind w:left="720"/>
        <w:contextualSpacing/>
      </w:pPr>
      <w:r>
        <w:t>Licensing</w:t>
      </w:r>
    </w:p>
    <w:p w:rsidR="003076C3" w:rsidRDefault="003076C3" w:rsidP="003076C3">
      <w:pPr>
        <w:ind w:left="720"/>
        <w:contextualSpacing/>
      </w:pPr>
      <w:r>
        <w:rPr>
          <w:b/>
          <w:u w:val="single"/>
        </w:rPr>
        <w:t>Sports Promotion</w:t>
      </w:r>
    </w:p>
    <w:p w:rsidR="003076C3" w:rsidRDefault="003076C3" w:rsidP="003076C3">
      <w:pPr>
        <w:ind w:left="720"/>
        <w:contextualSpacing/>
      </w:pPr>
      <w:r>
        <w:t>Event marketing</w:t>
      </w:r>
    </w:p>
    <w:p w:rsidR="003076C3" w:rsidRDefault="003076C3" w:rsidP="003076C3">
      <w:pPr>
        <w:ind w:left="720"/>
        <w:contextualSpacing/>
      </w:pPr>
      <w:r>
        <w:t>Promotional mix</w:t>
      </w:r>
    </w:p>
    <w:p w:rsidR="003076C3" w:rsidRDefault="003076C3" w:rsidP="003076C3">
      <w:pPr>
        <w:ind w:left="720"/>
        <w:contextualSpacing/>
      </w:pPr>
      <w:r>
        <w:t>Advertising</w:t>
      </w:r>
    </w:p>
    <w:p w:rsidR="003076C3" w:rsidRDefault="003076C3" w:rsidP="003076C3">
      <w:pPr>
        <w:ind w:left="720"/>
        <w:contextualSpacing/>
      </w:pPr>
      <w:r>
        <w:t>Promotional advertising</w:t>
      </w:r>
    </w:p>
    <w:p w:rsidR="003076C3" w:rsidRDefault="003076C3" w:rsidP="003076C3">
      <w:pPr>
        <w:ind w:left="720"/>
        <w:contextualSpacing/>
      </w:pPr>
      <w:r>
        <w:t>Institutional advertising</w:t>
      </w:r>
    </w:p>
    <w:p w:rsidR="003076C3" w:rsidRDefault="003076C3" w:rsidP="003076C3">
      <w:pPr>
        <w:ind w:left="720"/>
        <w:contextualSpacing/>
      </w:pPr>
      <w:r>
        <w:lastRenderedPageBreak/>
        <w:t>Sales promotion</w:t>
      </w:r>
    </w:p>
    <w:p w:rsidR="003076C3" w:rsidRDefault="003076C3" w:rsidP="003076C3">
      <w:pPr>
        <w:ind w:left="720"/>
        <w:contextualSpacing/>
      </w:pPr>
      <w:r>
        <w:t>Public relations</w:t>
      </w:r>
    </w:p>
    <w:p w:rsidR="003076C3" w:rsidRDefault="003076C3" w:rsidP="003076C3">
      <w:pPr>
        <w:ind w:left="720"/>
        <w:contextualSpacing/>
      </w:pPr>
      <w:r>
        <w:t>Publicity</w:t>
      </w:r>
    </w:p>
    <w:p w:rsidR="003076C3" w:rsidRDefault="003076C3" w:rsidP="003076C3">
      <w:pPr>
        <w:ind w:left="720"/>
        <w:contextualSpacing/>
      </w:pPr>
      <w:r>
        <w:t>Press release</w:t>
      </w:r>
    </w:p>
    <w:p w:rsidR="003076C3" w:rsidRDefault="003076C3" w:rsidP="003076C3">
      <w:pPr>
        <w:ind w:left="720"/>
        <w:contextualSpacing/>
      </w:pPr>
      <w:r>
        <w:t>Personal selling</w:t>
      </w:r>
    </w:p>
    <w:p w:rsidR="003076C3" w:rsidRDefault="003076C3" w:rsidP="003076C3">
      <w:pPr>
        <w:ind w:left="720"/>
        <w:contextualSpacing/>
      </w:pPr>
      <w:r>
        <w:rPr>
          <w:b/>
          <w:u w:val="single"/>
        </w:rPr>
        <w:t>Sports Marketing Plan and Careers</w:t>
      </w:r>
    </w:p>
    <w:p w:rsidR="003076C3" w:rsidRDefault="003076C3" w:rsidP="003076C3">
      <w:pPr>
        <w:ind w:left="720"/>
      </w:pPr>
      <w:r>
        <w:t>Marketing plan</w:t>
      </w:r>
    </w:p>
    <w:p w:rsidR="003076C3" w:rsidRDefault="003076C3" w:rsidP="003076C3">
      <w:pPr>
        <w:ind w:left="720"/>
      </w:pPr>
      <w:r>
        <w:t>Executive summary</w:t>
      </w:r>
    </w:p>
    <w:p w:rsidR="003076C3" w:rsidRDefault="003076C3" w:rsidP="003076C3">
      <w:pPr>
        <w:ind w:left="720"/>
      </w:pPr>
      <w:r>
        <w:t>Situation analysis</w:t>
      </w:r>
    </w:p>
    <w:p w:rsidR="003076C3" w:rsidRDefault="003076C3" w:rsidP="003076C3">
      <w:pPr>
        <w:ind w:left="720"/>
      </w:pPr>
      <w:r>
        <w:t>SWOT analysis</w:t>
      </w:r>
    </w:p>
    <w:p w:rsidR="003076C3" w:rsidRDefault="003076C3" w:rsidP="003076C3">
      <w:pPr>
        <w:ind w:left="720"/>
      </w:pPr>
      <w:r>
        <w:t>Marketing strategy</w:t>
      </w:r>
    </w:p>
    <w:p w:rsidR="003076C3" w:rsidRDefault="003076C3" w:rsidP="003076C3">
      <w:pPr>
        <w:ind w:left="720"/>
      </w:pPr>
      <w:r>
        <w:t>Implementation</w:t>
      </w:r>
    </w:p>
    <w:p w:rsidR="003076C3" w:rsidRDefault="003076C3" w:rsidP="003076C3">
      <w:pPr>
        <w:ind w:left="720"/>
      </w:pPr>
      <w:r>
        <w:t>Sport venues</w:t>
      </w:r>
    </w:p>
    <w:p w:rsidR="003076C3" w:rsidRDefault="003076C3" w:rsidP="003076C3">
      <w:pPr>
        <w:ind w:left="720"/>
      </w:pPr>
      <w:r>
        <w:t>Sports agencies</w:t>
      </w:r>
    </w:p>
    <w:p w:rsidR="00D329E8" w:rsidRDefault="00D329E8"/>
    <w:sectPr w:rsidR="00D329E8" w:rsidSect="00402E43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C3"/>
    <w:rsid w:val="003076C3"/>
    <w:rsid w:val="00402E43"/>
    <w:rsid w:val="00D3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dcterms:created xsi:type="dcterms:W3CDTF">2016-05-03T20:34:00Z</dcterms:created>
  <dcterms:modified xsi:type="dcterms:W3CDTF">2016-05-03T20:44:00Z</dcterms:modified>
</cp:coreProperties>
</file>